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8B" w:rsidRDefault="0089258B" w:rsidP="0089258B">
      <w:pPr>
        <w:spacing w:after="120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  <w:noProof/>
        </w:rPr>
        <w:drawing>
          <wp:inline distT="0" distB="0" distL="0" distR="0">
            <wp:extent cx="5810250" cy="1676905"/>
            <wp:effectExtent l="19050" t="0" r="0" b="0"/>
            <wp:docPr id="232" name="Рисунок 232" descr="D:\Лена!!!\НМЦ ПО!!!\НСК\Анкетирование\Ank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D:\Лена!!!\НМЦ ПО!!!\НСК\Анкетирование\Anke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7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58B" w:rsidRDefault="0089258B" w:rsidP="0089258B">
      <w:pPr>
        <w:spacing w:after="120"/>
        <w:jc w:val="center"/>
        <w:rPr>
          <w:rFonts w:asciiTheme="minorHAnsi" w:hAnsiTheme="minorHAnsi" w:cstheme="minorHAnsi"/>
          <w:b/>
          <w:caps/>
        </w:rPr>
      </w:pPr>
    </w:p>
    <w:p w:rsidR="0089258B" w:rsidRPr="00EE0623" w:rsidRDefault="0089258B" w:rsidP="0089258B">
      <w:pPr>
        <w:spacing w:after="120"/>
        <w:jc w:val="center"/>
        <w:rPr>
          <w:rFonts w:asciiTheme="minorHAnsi" w:hAnsiTheme="minorHAnsi" w:cstheme="minorHAnsi"/>
          <w:b/>
          <w:caps/>
          <w:sz w:val="24"/>
        </w:rPr>
      </w:pPr>
      <w:r w:rsidRPr="00EE0623">
        <w:rPr>
          <w:rFonts w:asciiTheme="minorHAnsi" w:hAnsiTheme="minorHAnsi" w:cstheme="minorHAnsi"/>
          <w:b/>
          <w:caps/>
          <w:sz w:val="24"/>
        </w:rPr>
        <w:t>уважаемые коллеги!</w:t>
      </w:r>
    </w:p>
    <w:p w:rsidR="0089258B" w:rsidRDefault="0089258B" w:rsidP="0089258B">
      <w:pPr>
        <w:ind w:firstLine="709"/>
        <w:jc w:val="both"/>
        <w:rPr>
          <w:rFonts w:asciiTheme="minorHAnsi" w:hAnsiTheme="minorHAnsi" w:cstheme="minorHAnsi"/>
          <w:b/>
          <w:bCs/>
          <w:caps/>
        </w:rPr>
      </w:pPr>
      <w:r w:rsidRPr="00EE0623">
        <w:rPr>
          <w:rFonts w:asciiTheme="minorHAnsi" w:hAnsiTheme="minorHAnsi" w:cstheme="minorHAnsi"/>
          <w:b/>
          <w:bCs/>
          <w:caps/>
          <w:sz w:val="24"/>
        </w:rPr>
        <w:t xml:space="preserve">Предлагаем Вам принять участие В опросе, результаты которого позволят обобщить практики применения профессиональных стандартов организациями, ОПРЕДЕЛИТЬ ВОСТРЕБОВАННОСТЬ НЕЗАВИСИМОЙ СИСТЕМЫ ОЦЕНКИ КВАЛИФИКАЦИЙ И провести анализ проблем при их внедрении. </w:t>
      </w:r>
    </w:p>
    <w:p w:rsidR="0089258B" w:rsidRDefault="0089258B" w:rsidP="00784A6A">
      <w:pPr>
        <w:pStyle w:val="1"/>
        <w:spacing w:line="240" w:lineRule="auto"/>
        <w:rPr>
          <w:rFonts w:asciiTheme="minorHAnsi" w:hAnsiTheme="minorHAnsi" w:cstheme="minorHAnsi"/>
          <w:sz w:val="28"/>
        </w:rPr>
      </w:pPr>
      <w:r w:rsidRPr="0089258B">
        <w:rPr>
          <w:rFonts w:asciiTheme="minorHAnsi" w:hAnsiTheme="minorHAnsi" w:cstheme="minorHAnsi"/>
          <w:b w:val="0"/>
          <w:sz w:val="28"/>
        </w:rPr>
        <w:t>Опрос проводится на условиях итоговой анонимности. Все результаты будут представлены только в</w:t>
      </w:r>
      <w:r w:rsidRPr="005C031F">
        <w:rPr>
          <w:rFonts w:asciiTheme="minorHAnsi" w:hAnsiTheme="minorHAnsi" w:cstheme="minorHAnsi"/>
          <w:sz w:val="28"/>
        </w:rPr>
        <w:t xml:space="preserve"> </w:t>
      </w:r>
      <w:r w:rsidRPr="0089258B">
        <w:rPr>
          <w:rStyle w:val="a3"/>
          <w:rFonts w:asciiTheme="minorHAnsi" w:hAnsiTheme="minorHAnsi" w:cstheme="minorHAnsi"/>
          <w:b/>
          <w:sz w:val="28"/>
        </w:rPr>
        <w:t>обобщённом виде</w:t>
      </w:r>
      <w:r w:rsidRPr="0089258B">
        <w:rPr>
          <w:rFonts w:asciiTheme="minorHAnsi" w:hAnsiTheme="minorHAnsi" w:cstheme="minorHAnsi"/>
          <w:b w:val="0"/>
          <w:sz w:val="28"/>
        </w:rPr>
        <w:t>.</w:t>
      </w:r>
    </w:p>
    <w:p w:rsidR="00784A6A" w:rsidRPr="00784A6A" w:rsidRDefault="00784A6A" w:rsidP="00784A6A">
      <w:pPr>
        <w:pStyle w:val="1"/>
        <w:spacing w:line="240" w:lineRule="auto"/>
        <w:rPr>
          <w:rFonts w:asciiTheme="minorHAnsi" w:hAnsiTheme="minorHAnsi" w:cstheme="minorHAnsi"/>
          <w:sz w:val="28"/>
        </w:rPr>
      </w:pPr>
    </w:p>
    <w:p w:rsidR="0027095B" w:rsidRDefault="00D053A5">
      <w:pPr>
        <w:pStyle w:val="2"/>
      </w:pPr>
      <w:r>
        <w:t>1. Название организации (ответ впишите)</w:t>
      </w:r>
      <w:r>
        <w:rPr>
          <w:color w:val="DD083B"/>
        </w:rPr>
        <w:t>*</w:t>
      </w:r>
    </w:p>
    <w:p w:rsidR="0027095B" w:rsidRDefault="00D053A5">
      <w:r>
        <w:t>____________________________________________________________</w:t>
      </w:r>
      <w:r w:rsidR="00784A6A">
        <w:t>____________________</w:t>
      </w:r>
    </w:p>
    <w:p w:rsidR="0027095B" w:rsidRDefault="00D053A5">
      <w:r>
        <w:t>____________________________________________________________</w:t>
      </w:r>
      <w:r w:rsidR="00784A6A">
        <w:t>____________________</w:t>
      </w:r>
    </w:p>
    <w:p w:rsidR="0027095B" w:rsidRDefault="0027095B"/>
    <w:p w:rsidR="0027095B" w:rsidRDefault="00D053A5">
      <w:pPr>
        <w:pStyle w:val="2"/>
      </w:pPr>
      <w:r>
        <w:t>2. Вид экономической деятельности (поставьте галочку)</w:t>
      </w:r>
      <w:r>
        <w:rPr>
          <w:color w:val="DD083B"/>
        </w:rPr>
        <w:t>*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9271"/>
      </w:tblGrid>
      <w:tr w:rsidR="0027095B" w:rsidTr="00784A6A"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44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92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Строительство</w:t>
            </w:r>
          </w:p>
        </w:tc>
      </w:tr>
      <w:tr w:rsidR="0027095B" w:rsidTr="00784A6A"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43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92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Деятельность по операциям с недвижимым имуществом</w:t>
            </w:r>
          </w:p>
        </w:tc>
      </w:tr>
      <w:tr w:rsidR="0027095B" w:rsidTr="00784A6A"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42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92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Обрабатывающие производства</w:t>
            </w:r>
          </w:p>
        </w:tc>
      </w:tr>
      <w:tr w:rsidR="0027095B" w:rsidTr="00784A6A"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41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92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Обеспечение электрической энергией, газом и паром; кондиционирование воздуха</w:t>
            </w:r>
          </w:p>
        </w:tc>
      </w:tr>
      <w:tr w:rsidR="0027095B" w:rsidTr="00784A6A"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40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92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27095B" w:rsidTr="00784A6A"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9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92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Торговля оптовая и розничная</w:t>
            </w:r>
          </w:p>
        </w:tc>
      </w:tr>
      <w:tr w:rsidR="0027095B" w:rsidTr="00784A6A"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8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92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Транспортировка и хранение</w:t>
            </w:r>
          </w:p>
        </w:tc>
      </w:tr>
      <w:tr w:rsidR="00784A6A" w:rsidTr="00784A6A">
        <w:tc>
          <w:tcPr>
            <w:tcW w:w="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84A6A" w:rsidRDefault="00784A6A" w:rsidP="00D97BBC">
            <w:r>
              <w:pict>
                <v:roundrect id="_x0000_s1245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92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84A6A" w:rsidRDefault="00784A6A" w:rsidP="00D97BBC">
            <w:pPr>
              <w:spacing w:before="56"/>
            </w:pPr>
            <w:r>
              <w:t>Деятельность профессиональных членских организаций</w:t>
            </w:r>
          </w:p>
        </w:tc>
      </w:tr>
    </w:tbl>
    <w:p w:rsidR="0027095B" w:rsidRDefault="0027095B"/>
    <w:p w:rsidR="0027095B" w:rsidRDefault="00D053A5">
      <w:pPr>
        <w:pStyle w:val="2"/>
      </w:pPr>
      <w:r>
        <w:t>3. Форма собственности (поставьте галочку)</w:t>
      </w:r>
      <w:r>
        <w:rPr>
          <w:color w:val="DD083B"/>
        </w:rPr>
        <w:t>*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9269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7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Государственная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6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Муниципальная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5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Частная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4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Собственность общественных и религиозных организаций (объединений)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3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Смешанная российская и собственность государственных корпораций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2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Иностранная, совместная российская и иностранная</w:t>
            </w:r>
          </w:p>
        </w:tc>
      </w:tr>
    </w:tbl>
    <w:p w:rsidR="0027095B" w:rsidRPr="0089258B" w:rsidRDefault="0027095B">
      <w:pPr>
        <w:rPr>
          <w:sz w:val="44"/>
        </w:rPr>
      </w:pPr>
    </w:p>
    <w:p w:rsidR="0027095B" w:rsidRDefault="00D053A5">
      <w:pPr>
        <w:pStyle w:val="2"/>
      </w:pPr>
      <w:r>
        <w:t>4. Тип организации (поставьте галочку)</w:t>
      </w:r>
      <w:r>
        <w:rPr>
          <w:color w:val="DD083B"/>
        </w:rPr>
        <w:t>*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9285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1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Представители работодателей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30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Представители объединений работодателей или близких по задачам структур (СРО, ТПП и др.)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29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Представители некоммерческих организаций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28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Представители образовательных, научных организаций и иных государственных учреждений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27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Другое (укажите): ______________________________</w:t>
            </w:r>
          </w:p>
        </w:tc>
      </w:tr>
    </w:tbl>
    <w:p w:rsidR="0027095B" w:rsidRPr="0089258B" w:rsidRDefault="0027095B">
      <w:pPr>
        <w:rPr>
          <w:sz w:val="48"/>
        </w:rPr>
      </w:pPr>
    </w:p>
    <w:p w:rsidR="0027095B" w:rsidRDefault="00D053A5">
      <w:pPr>
        <w:pStyle w:val="2"/>
      </w:pPr>
      <w:r>
        <w:t>5. Размер организации (поставьте галочку)</w:t>
      </w:r>
      <w:r>
        <w:rPr>
          <w:color w:val="DD083B"/>
        </w:rPr>
        <w:t>*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9271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26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proofErr w:type="spellStart"/>
            <w:r>
              <w:t>Микропредприятие</w:t>
            </w:r>
            <w:proofErr w:type="spellEnd"/>
            <w:r>
              <w:t xml:space="preserve"> – до 15 человек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25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Малое – от 16 до 100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24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Среднее – от 101 до 250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223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Крупное - от 250 человек</w:t>
            </w:r>
          </w:p>
        </w:tc>
      </w:tr>
    </w:tbl>
    <w:p w:rsidR="0027095B" w:rsidRDefault="0027095B"/>
    <w:p w:rsidR="0027095B" w:rsidRDefault="00D053A5">
      <w:pPr>
        <w:pStyle w:val="2"/>
      </w:pPr>
      <w:r>
        <w:lastRenderedPageBreak/>
        <w:t xml:space="preserve">6. Укажите, какие работники есть в Вашей </w:t>
      </w:r>
      <w:proofErr w:type="gramStart"/>
      <w:r>
        <w:t>организации</w:t>
      </w:r>
      <w:proofErr w:type="gramEnd"/>
      <w:r>
        <w:t xml:space="preserve"> и в </w:t>
      </w:r>
      <w:proofErr w:type="gramStart"/>
      <w:r>
        <w:t>каких</w:t>
      </w:r>
      <w:proofErr w:type="gramEnd"/>
      <w:r>
        <w:t xml:space="preserve"> работниках существует потребность на ближайшую перспективу (поставьте галочки)</w:t>
      </w:r>
    </w:p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56" w:type="dxa"/>
          <w:left w:w="56" w:type="dxa"/>
          <w:bottom w:w="56" w:type="dxa"/>
          <w:right w:w="56" w:type="dxa"/>
        </w:tblCellMar>
        <w:tblLook w:val="04A0"/>
      </w:tblPr>
      <w:tblGrid>
        <w:gridCol w:w="5237"/>
        <w:gridCol w:w="1949"/>
        <w:gridCol w:w="2811"/>
      </w:tblGrid>
      <w:tr w:rsidR="0027095B">
        <w:trPr>
          <w:tblHeader/>
        </w:trPr>
        <w:tc>
          <w:tcPr>
            <w:tcW w:w="0" w:type="dxa"/>
          </w:tcPr>
          <w:p w:rsidR="0027095B" w:rsidRDefault="0027095B">
            <w:pPr>
              <w:spacing w:line="240" w:lineRule="auto"/>
            </w:pPr>
          </w:p>
        </w:tc>
        <w:tc>
          <w:tcPr>
            <w:tcW w:w="0" w:type="dxa"/>
            <w:vAlign w:val="bottom"/>
          </w:tcPr>
          <w:p w:rsidR="0027095B" w:rsidRDefault="00D053A5">
            <w:pPr>
              <w:jc w:val="center"/>
            </w:pPr>
            <w:r>
              <w:t xml:space="preserve">наличие </w:t>
            </w:r>
          </w:p>
        </w:tc>
        <w:tc>
          <w:tcPr>
            <w:tcW w:w="0" w:type="dxa"/>
            <w:vAlign w:val="bottom"/>
          </w:tcPr>
          <w:p w:rsidR="0027095B" w:rsidRDefault="00D053A5">
            <w:pPr>
              <w:jc w:val="center"/>
            </w:pPr>
            <w:r>
              <w:t>потребность</w: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1. Организатор проектного производства в строительстве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2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2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2. Специалист в области инженерно-технического проектирования для градостроительной деятельности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2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3. Специалист в области проектирования строительных конструкций из металлических тонкостенных профилей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4. Инженер-проектировщик тепловых сетей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 xml:space="preserve">5. Специалист по подготовке </w:t>
            </w:r>
            <w:proofErr w:type="gramStart"/>
            <w:r>
              <w:t>проекта обеспечения соблюдения требований энергетической эффективности</w:t>
            </w:r>
            <w:proofErr w:type="gramEnd"/>
            <w:r>
              <w:t xml:space="preserve"> зданий, строений и сооружений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6. Специалист в области проектирования сооружений водоподготовки и водозаборных сооружений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7. Специалист по проектированию подземных инженерных коммуникаций с применением бестраншейных технологий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1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8. Специалист в области проектирования металлических конструкций зданий и сооружений промышленного и гражданского назначения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9. Специалист в области проектирования автоматизированных систем управления технологическими процессами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10. Специалист в области проектирования систем электропривода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11. Инженер-проектировщик технологических решений котельных, центральных тепловых пунктов и малых теплоэлектроцентралей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12. Специалист в области проектирования оснований, фундаментов, земляных и противооползневых сооружений, подземной части объектов капитального строительства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20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lastRenderedPageBreak/>
              <w:t>13. Инженер-проектировщик газооборудования технологических установок, котельных и малых теплоэлектроцентралей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14. Специалист в области проектирования систем холодоснабжения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15. Инженер-проектировщик насосных станций систем водоснабжения и водоотведения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16. Инженер-проектировщик сооружений очистки сточных вод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17. Архитектор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9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18. Специалист в области инженерно-геодезических изысканий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19. Специалист в области оценки качества и экспертизы для градостроительной деятельности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20. Специалист по энергетическому обследованию объектов капитального строительства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21. Машинист бульдозера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22. Машинист автогрейдера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8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23. Машинист экскаватора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24. Машинист перегружателя асфальтобетона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25. Машинист трубоукладчика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26. Машинист битумоплавильной передвижной установки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27. Машинист  катка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7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28. Машинист автогудронатора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29. Машинист машин для транспортировки бетонных смесей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lastRenderedPageBreak/>
              <w:t xml:space="preserve">30. Машинист </w:t>
            </w:r>
            <w:proofErr w:type="spellStart"/>
            <w:r>
              <w:t>щебнераспределителя</w:t>
            </w:r>
            <w:proofErr w:type="spellEnd"/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31. Машинист машин по транспортировке растворных смесей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 xml:space="preserve">32. Машинист машины для укладки </w:t>
            </w:r>
            <w:proofErr w:type="spellStart"/>
            <w:r>
              <w:t>геосинтетических</w:t>
            </w:r>
            <w:proofErr w:type="spellEnd"/>
            <w:r>
              <w:t xml:space="preserve"> материалов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6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33. Машинист комбинированной дорожной машины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 xml:space="preserve">34. Машинист </w:t>
            </w:r>
            <w:proofErr w:type="spellStart"/>
            <w:r>
              <w:t>разогревателя</w:t>
            </w:r>
            <w:proofErr w:type="spellEnd"/>
            <w:r>
              <w:t xml:space="preserve"> (нагревателя) асфальтобетона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35. Машинист машин для забивки и погружения свай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36. Машинист буровой установки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37. Оператор бетоносмесительной установки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5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 xml:space="preserve">38. </w:t>
            </w:r>
            <w:proofErr w:type="spellStart"/>
            <w:r>
              <w:t>Асфальтобетонщик</w:t>
            </w:r>
            <w:proofErr w:type="spellEnd"/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39. Дорожный рабочий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40. Бетонщик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41. Каменщик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42. Кровельщик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4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43. Арматурщик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44. Изолировщик на подземных работах в строительстве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45. Гранитчик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46. Плиточник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47. Слесарь строительный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3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lastRenderedPageBreak/>
              <w:t>48. Маляр строительный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49. Штукатур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50. Гидротехник в строительстве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51. Монтажник бетонных и металлических конструкций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52. Монтажник опалубочных систем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2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53. Монтажник фасадных систем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54. Монтажник каркасно-обшивных конструкций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 xml:space="preserve">55. Монтажник </w:t>
            </w:r>
            <w:proofErr w:type="spellStart"/>
            <w:r>
              <w:t>светопрозрачных</w:t>
            </w:r>
            <w:proofErr w:type="spellEnd"/>
            <w:r>
              <w:t xml:space="preserve"> конструкций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56. Монтажник оборудования котельных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57. Монтажник промышленного газового и газоиспользующего оборудования и газопроводов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1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58. Монтажник внутридомового и внутриквартирного газового оборудования и газопроводов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59. Монтажник оборудования насосных станций и станций водоподготовки в системах водоснабжения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60. Монтажник оборудования насосных станций и сооружений очистки стоков в системах водоотведения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61. Монтажник наружных трубопроводов инженерных сетей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62. Монтажник санитарно-технических систем и оборудования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10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63. Монтажник турбоустановок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64. Электромонтажник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lastRenderedPageBreak/>
              <w:t>65. Монтажник систем вентиляции, кондиционирования воздуха, пневмотранспорта и аспирации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66. Монтажник слаботочных систем охраны и безопасности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67. Монтажник технологического оборудования и связанных с ним конструкций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9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68. Механик по холодильной и вентиляционной технике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69. Рабочий по монтажу приборов и аппаратуры автоматического контроля, регулирования, управления (монтажник)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 xml:space="preserve">70. Оператор по управлению </w:t>
            </w:r>
            <w:proofErr w:type="spellStart"/>
            <w:r>
              <w:t>микротоннельным</w:t>
            </w:r>
            <w:proofErr w:type="spellEnd"/>
            <w:r>
              <w:t xml:space="preserve"> проходческим комплексом в строительстве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71. Оператор комплекса горизонтально направленного бурения в строительстве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72. Оператор бетоноукладчика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8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73. Руководитель строительной организации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74. Организатор строительного производства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75. Специалист в области обеспечения строительного производства строительными машинами и механизмами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76. Специалист в области производственно-технического и технологического обеспечения строительного производства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77. Специалист в области обеспечения строительного производства материалами и конструкциями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7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78. Специалист по строительству подземных инженерных коммуникаций с применением бестраншейных технологий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>79. Специалист в области планово-экономического обеспечения строительного производства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lastRenderedPageBreak/>
              <w:t xml:space="preserve">80. Специалист по проведению </w:t>
            </w:r>
            <w:proofErr w:type="spellStart"/>
            <w:r>
              <w:t>энергосервисных</w:t>
            </w:r>
            <w:proofErr w:type="spellEnd"/>
            <w:r>
              <w:t xml:space="preserve"> мероприятий на объектах капитального строительства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  <w:tr w:rsidR="0027095B">
        <w:tc>
          <w:tcPr>
            <w:tcW w:w="0" w:type="dxa"/>
            <w:vAlign w:val="center"/>
          </w:tcPr>
          <w:p w:rsidR="0027095B" w:rsidRDefault="00D053A5">
            <w:pPr>
              <w:spacing w:line="240" w:lineRule="auto"/>
            </w:pPr>
            <w:r>
              <w:t xml:space="preserve">81. Специалист в области </w:t>
            </w:r>
            <w:proofErr w:type="spellStart"/>
            <w:r>
              <w:t>энергоменеджмента</w:t>
            </w:r>
            <w:proofErr w:type="spellEnd"/>
            <w:r>
              <w:t xml:space="preserve"> в строительной сфере</w: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0" w:type="dxa"/>
            <w:vAlign w:val="center"/>
          </w:tcPr>
          <w:p w:rsidR="0027095B" w:rsidRDefault="006E58ED">
            <w:pPr>
              <w:jc w:val="center"/>
            </w:pPr>
            <w:r>
              <w:pict>
                <v:roundrect id="_x0000_s106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</w:tr>
    </w:tbl>
    <w:p w:rsidR="0027095B" w:rsidRPr="0089258B" w:rsidRDefault="0027095B">
      <w:pPr>
        <w:rPr>
          <w:sz w:val="12"/>
        </w:rPr>
      </w:pPr>
    </w:p>
    <w:p w:rsidR="0027095B" w:rsidRDefault="00D053A5">
      <w:pPr>
        <w:pStyle w:val="2"/>
      </w:pPr>
      <w:r>
        <w:t xml:space="preserve">7. Укажите, принимались ли на работу в Вашу организацию в течение последних трех лет выпускники организаций среднего профессионального образования (СПО) сразу после окончания ими </w:t>
      </w:r>
      <w:proofErr w:type="gramStart"/>
      <w:r>
        <w:t>обучения</w:t>
      </w:r>
      <w:proofErr w:type="gramEnd"/>
      <w:r>
        <w:t xml:space="preserve"> по перечисленным выше профессиям/специальностям? (поставьте галочку)</w:t>
      </w:r>
      <w:r>
        <w:rPr>
          <w:color w:val="DD083B"/>
        </w:rPr>
        <w:t>*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24"/>
        <w:gridCol w:w="9261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60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Да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9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Нет</w:t>
            </w:r>
          </w:p>
        </w:tc>
      </w:tr>
    </w:tbl>
    <w:p w:rsidR="0027095B" w:rsidRPr="0089258B" w:rsidRDefault="0027095B">
      <w:pPr>
        <w:rPr>
          <w:sz w:val="14"/>
        </w:rPr>
      </w:pPr>
    </w:p>
    <w:p w:rsidR="0027095B" w:rsidRDefault="00D053A5">
      <w:pPr>
        <w:pStyle w:val="2"/>
      </w:pPr>
      <w:r>
        <w:t>8. Оцените уровень подготовки выпускников организаций СПО на соответствие требованиям рабочего места по перечисленным выше профессиям/специальностям (поставьте галочку)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9271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8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proofErr w:type="gramStart"/>
            <w:r>
              <w:t>Высокий</w:t>
            </w:r>
            <w:proofErr w:type="gramEnd"/>
            <w:r>
              <w:t xml:space="preserve"> (большинство выпускников способны выполнять должностные обязанности без дополнительной подготовки)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7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proofErr w:type="gramStart"/>
            <w:r>
              <w:t>Средний</w:t>
            </w:r>
            <w:proofErr w:type="gramEnd"/>
            <w:r>
              <w:t xml:space="preserve"> (большинство выпускников способны выполнять должностные обязанности после обучения на рабочем месте)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6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proofErr w:type="gramStart"/>
            <w:r>
              <w:t>Низкий</w:t>
            </w:r>
            <w:proofErr w:type="gramEnd"/>
            <w:r>
              <w:t xml:space="preserve"> (большинство выпускников не способны выполнять должностные обязанности без дополнительного профессионального обучения)</w:t>
            </w:r>
          </w:p>
        </w:tc>
      </w:tr>
    </w:tbl>
    <w:p w:rsidR="0027095B" w:rsidRPr="0089258B" w:rsidRDefault="0027095B">
      <w:pPr>
        <w:rPr>
          <w:sz w:val="12"/>
        </w:rPr>
      </w:pPr>
    </w:p>
    <w:p w:rsidR="0027095B" w:rsidRDefault="00D053A5">
      <w:pPr>
        <w:pStyle w:val="2"/>
      </w:pPr>
      <w:r>
        <w:t>9. Организована ли в Вашей организации работа по внедрению профессиональных стандартов? (поставьте галочку)</w:t>
      </w:r>
      <w:r>
        <w:rPr>
          <w:color w:val="DD083B"/>
        </w:rPr>
        <w:t>*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9271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5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Да, внедрение профессиональных стандартов практически полностью осуществлено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4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Да, профессиональные стандарты только начинают применяться в организации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3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Планируется внедрение профессиональных стандартов в ближайшее время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2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Планируется внедрение профессиональных стандартов в отдалённой перспективе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1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Нет, не планируется внедрение профессиональных стандартов в организации</w:t>
            </w:r>
          </w:p>
        </w:tc>
      </w:tr>
    </w:tbl>
    <w:p w:rsidR="0027095B" w:rsidRDefault="0027095B"/>
    <w:p w:rsidR="0027095B" w:rsidRDefault="00D053A5">
      <w:pPr>
        <w:pStyle w:val="2"/>
      </w:pPr>
      <w:r>
        <w:t>10. Укажите наименования профессиональных стандартов, применяемых в организации (ответ впишите)</w:t>
      </w:r>
    </w:p>
    <w:p w:rsidR="0027095B" w:rsidRDefault="00D053A5">
      <w:r>
        <w:t>____________________________________________________________</w:t>
      </w:r>
    </w:p>
    <w:p w:rsidR="0027095B" w:rsidRDefault="00D053A5">
      <w:r>
        <w:t>____________________________________________________________</w:t>
      </w:r>
    </w:p>
    <w:p w:rsidR="0027095B" w:rsidRDefault="00D053A5">
      <w:r>
        <w:t>____________________________________________________________</w:t>
      </w:r>
    </w:p>
    <w:p w:rsidR="0027095B" w:rsidRDefault="00D053A5">
      <w:r>
        <w:t>____________________________________________________________</w:t>
      </w:r>
    </w:p>
    <w:p w:rsidR="0027095B" w:rsidRDefault="00D053A5">
      <w:r>
        <w:t>____________________________________________________________</w:t>
      </w:r>
    </w:p>
    <w:p w:rsidR="0027095B" w:rsidRDefault="0027095B"/>
    <w:p w:rsidR="0027095B" w:rsidRDefault="00D053A5">
      <w:pPr>
        <w:pStyle w:val="2"/>
      </w:pPr>
      <w:r>
        <w:t xml:space="preserve">11. В каких направления кадровой политики Вы </w:t>
      </w:r>
      <w:proofErr w:type="gramStart"/>
      <w:r>
        <w:t>применяете</w:t>
      </w:r>
      <w:proofErr w:type="gramEnd"/>
      <w:r>
        <w:t xml:space="preserve"> / планируете применять профессиональные стандарты? (поставьте галочку, возможен выбор нескольких вариантов ответа)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9282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5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Подбор персонала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Обучение персонала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Оценка персонала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Аттестация работников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Планирование карьеры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5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Адаптация работников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4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Оплата труда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3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Другое (укажите) ______________________________</w:t>
            </w:r>
          </w:p>
        </w:tc>
      </w:tr>
    </w:tbl>
    <w:p w:rsidR="0027095B" w:rsidRDefault="0027095B"/>
    <w:p w:rsidR="0027095B" w:rsidRDefault="00D053A5">
      <w:pPr>
        <w:pStyle w:val="2"/>
      </w:pPr>
      <w:r>
        <w:t>12. Укажите, какие из локальных нормативных актов и иных документов, регулирующих применение профессиональных стандартов, имеются в Вашей организации (поставьте галочку, возможен выбор нескольких вариантов ответа)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9282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2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План по организации применения профессиональных стандартов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Список профессиональных стандартов, подлежащих применению в организации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4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 xml:space="preserve">План профессиональной подготовки и дополнительного профессионального </w:t>
            </w:r>
            <w:r>
              <w:lastRenderedPageBreak/>
              <w:t>образования работников, учитывающий требования профессиональных стандартов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План аттестации, оценки квалификации работников в соответствии с положениями профессиональных стандартов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Другое (укажите) ______________________________</w:t>
            </w:r>
          </w:p>
        </w:tc>
      </w:tr>
    </w:tbl>
    <w:p w:rsidR="0027095B" w:rsidRDefault="0027095B"/>
    <w:p w:rsidR="0027095B" w:rsidRDefault="00D053A5">
      <w:pPr>
        <w:pStyle w:val="2"/>
      </w:pPr>
      <w:r>
        <w:t>13. Знаете ли Вы о процедуре независимой оценки квалификации работников? Как вы считаете, готова ли Ваша организация пользоваться услугами независимой оценки квалификации работников и соискателей на соответствие требованиям профессиональных стандартов? (поставьте галочку)</w:t>
      </w:r>
      <w:r>
        <w:rPr>
          <w:color w:val="DD083B"/>
        </w:rPr>
        <w:t>*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9269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7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Уже пользуемся такими услугами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6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Планируем воспользоваться в ближайшее время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5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Планируем воспользоваться в отдалённой перспективе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4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Не планируем пользоваться такими услугами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3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Не знаем о существовании такой процедуры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2" style="width:18pt;height:18pt;mso-position-horizontal-relative:char;mso-position-vertical-relative:line" arcsize="589797f" strokecolor="#737373" strokeweight="1pt">
                  <v:shadow on="t" color="#737373" offset="0,0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Затрудняюсь ответить</w:t>
            </w:r>
          </w:p>
        </w:tc>
      </w:tr>
    </w:tbl>
    <w:p w:rsidR="0027095B" w:rsidRDefault="0027095B"/>
    <w:p w:rsidR="0027095B" w:rsidRDefault="00D053A5">
      <w:pPr>
        <w:pStyle w:val="2"/>
      </w:pPr>
      <w:r>
        <w:t>14. По каким профессиям/ специальностям Ваша организация готова воспользоваться услугами независимой оценки квалификации работников на соответствие требованиям профессиональных стандартов (ответ впишите)</w:t>
      </w:r>
    </w:p>
    <w:p w:rsidR="0027095B" w:rsidRDefault="00D053A5">
      <w:r>
        <w:t>____________________________________________________________</w:t>
      </w:r>
    </w:p>
    <w:p w:rsidR="0027095B" w:rsidRDefault="00D053A5">
      <w:r>
        <w:t>____________________________________________________________</w:t>
      </w:r>
    </w:p>
    <w:p w:rsidR="0027095B" w:rsidRDefault="00D053A5">
      <w:r>
        <w:t>____________________________________________________________</w:t>
      </w:r>
    </w:p>
    <w:p w:rsidR="0027095B" w:rsidRDefault="00D053A5">
      <w:r>
        <w:t>____________________________________________________________</w:t>
      </w:r>
    </w:p>
    <w:p w:rsidR="0027095B" w:rsidRDefault="00D053A5">
      <w:r>
        <w:t>____________________________________________________________</w:t>
      </w:r>
    </w:p>
    <w:p w:rsidR="0027095B" w:rsidRDefault="0027095B"/>
    <w:p w:rsidR="0027095B" w:rsidRDefault="00D053A5">
      <w:pPr>
        <w:pStyle w:val="2"/>
      </w:pPr>
      <w:r>
        <w:t>15. С какими проблемами Вы столкнулись при внедрении профессиональных стандартов? (поставьте галочку, возможен выбор нескольких вариантов ответа)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9282"/>
      </w:tblGrid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1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Поиск необходимых профессиональных стандартов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30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Соотнесение содержания профессионального стандарта с должностями, профессиями в рамках организации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29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Поиск организаций и программ для проведения повышения квалификации или профессиональной переподготовки работников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28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Подготовка локальных актов по вопросам внедрения профессиональных стандартов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27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Актуализация должностных инструкций в соответствии с профессиональным стандартом</w:t>
            </w:r>
          </w:p>
        </w:tc>
      </w:tr>
      <w:tr w:rsidR="0027095B">
        <w:tc>
          <w:tcPr>
            <w:tcW w:w="6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6E58ED">
            <w:r>
              <w:pict>
                <v:roundrect id="_x0000_s1026" style="width:18pt;height:18pt;mso-position-horizontal-relative:char;mso-position-vertical-relative:line" arcsize="0" strokecolor="#737373" strokeweight="1pt">
                  <v:shadow on="t" color="#737373" offset="1pt,1pt"/>
                </v:roundrect>
              </w:pict>
            </w:r>
          </w:p>
        </w:tc>
        <w:tc>
          <w:tcPr>
            <w:tcW w:w="11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7095B" w:rsidRDefault="00D053A5">
            <w:pPr>
              <w:spacing w:before="56"/>
            </w:pPr>
            <w:r>
              <w:t>Другое (укажите) ______________________________</w:t>
            </w:r>
          </w:p>
        </w:tc>
      </w:tr>
    </w:tbl>
    <w:p w:rsidR="0027095B" w:rsidRDefault="0027095B"/>
    <w:sectPr w:rsidR="0027095B" w:rsidSect="0089258B">
      <w:footerReference w:type="default" r:id="rId7"/>
      <w:pgSz w:w="11870" w:h="16787"/>
      <w:pgMar w:top="851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E7" w:rsidRDefault="003E64E7" w:rsidP="0027095B">
      <w:pPr>
        <w:spacing w:after="0" w:line="240" w:lineRule="auto"/>
      </w:pPr>
      <w:r>
        <w:separator/>
      </w:r>
    </w:p>
  </w:endnote>
  <w:endnote w:type="continuationSeparator" w:id="0">
    <w:p w:rsidR="003E64E7" w:rsidRDefault="003E64E7" w:rsidP="0027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B0" w:rsidRDefault="001427B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477pt;height:10.5pt;z-index:251657728;mso-position-horizontal:left;mso-position-horizontal-relative:char;mso-position-vertical:top;mso-position-vertical-relative:lin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E7" w:rsidRDefault="003E64E7" w:rsidP="0027095B">
      <w:pPr>
        <w:spacing w:after="0" w:line="240" w:lineRule="auto"/>
      </w:pPr>
      <w:r>
        <w:separator/>
      </w:r>
    </w:p>
  </w:footnote>
  <w:footnote w:type="continuationSeparator" w:id="0">
    <w:p w:rsidR="003E64E7" w:rsidRDefault="003E64E7" w:rsidP="0027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95B"/>
    <w:rsid w:val="001427B0"/>
    <w:rsid w:val="0021265C"/>
    <w:rsid w:val="0027095B"/>
    <w:rsid w:val="003E64E7"/>
    <w:rsid w:val="006E58ED"/>
    <w:rsid w:val="00784A6A"/>
    <w:rsid w:val="0089258B"/>
    <w:rsid w:val="00C038AA"/>
    <w:rsid w:val="00D053A5"/>
    <w:rsid w:val="00EE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95B"/>
  </w:style>
  <w:style w:type="paragraph" w:styleId="1">
    <w:name w:val="heading 1"/>
    <w:basedOn w:val="a"/>
    <w:rsid w:val="0027095B"/>
    <w:pPr>
      <w:spacing w:after="240"/>
      <w:jc w:val="center"/>
      <w:outlineLvl w:val="0"/>
    </w:pPr>
    <w:rPr>
      <w:b/>
      <w:sz w:val="48"/>
      <w:szCs w:val="48"/>
    </w:rPr>
  </w:style>
  <w:style w:type="paragraph" w:styleId="2">
    <w:name w:val="heading 2"/>
    <w:basedOn w:val="a"/>
    <w:rsid w:val="0027095B"/>
    <w:pPr>
      <w:spacing w:after="240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27095B"/>
    <w:rPr>
      <w:vertAlign w:val="superscript"/>
    </w:rPr>
  </w:style>
  <w:style w:type="character" w:styleId="a3">
    <w:name w:val="Strong"/>
    <w:basedOn w:val="a0"/>
    <w:uiPriority w:val="22"/>
    <w:qFormat/>
    <w:rsid w:val="0089258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 респондента</vt:lpstr>
    </vt:vector>
  </TitlesOfParts>
  <Manager/>
  <Company>ООО "Тестограф"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респондента</dc:title>
  <dc:subject>Ответ респондента</dc:subject>
  <dc:creator>ООО "Тестограф"</dc:creator>
  <cp:keywords>Тестограф, ответ, респондент</cp:keywords>
  <dc:description/>
  <cp:lastModifiedBy>Вавилова</cp:lastModifiedBy>
  <cp:revision>5</cp:revision>
  <dcterms:created xsi:type="dcterms:W3CDTF">2018-08-15T14:12:00Z</dcterms:created>
  <dcterms:modified xsi:type="dcterms:W3CDTF">2018-08-17T07:54:00Z</dcterms:modified>
  <cp:category/>
</cp:coreProperties>
</file>